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4CA33" w14:textId="0D27D439" w:rsidR="009A0C2D" w:rsidRPr="006612CC" w:rsidRDefault="006612CC">
      <w:pPr>
        <w:rPr>
          <w:b/>
          <w:bCs/>
          <w:sz w:val="28"/>
          <w:szCs w:val="28"/>
        </w:rPr>
      </w:pPr>
      <w:r w:rsidRPr="006612CC">
        <w:rPr>
          <w:b/>
          <w:bCs/>
          <w:sz w:val="28"/>
          <w:szCs w:val="28"/>
        </w:rPr>
        <w:t>Kindergeld und Kinderzuschlag</w:t>
      </w:r>
    </w:p>
    <w:p w14:paraId="7EE02CBA" w14:textId="77777777" w:rsidR="006612CC" w:rsidRDefault="006612CC"/>
    <w:p w14:paraId="7E0BFC1F" w14:textId="77777777" w:rsidR="006612CC" w:rsidRDefault="006612CC"/>
    <w:p w14:paraId="60279A42" w14:textId="1ABF2187" w:rsidR="006612CC" w:rsidRPr="006612CC" w:rsidRDefault="006612CC">
      <w:pPr>
        <w:rPr>
          <w:rFonts w:cs="Arial"/>
        </w:rPr>
      </w:pPr>
      <w:r w:rsidRPr="006612CC">
        <w:rPr>
          <w:rFonts w:cs="Arial"/>
        </w:rPr>
        <w:t>Kindergeld (z. Zt. 250 Euro monatlich pro Kind) wird beim Jobcenter vollständig als „Einkommen des Kindes“ angerechnet!</w:t>
      </w:r>
    </w:p>
    <w:p w14:paraId="1451D98F" w14:textId="77777777" w:rsidR="006612CC" w:rsidRPr="006612CC" w:rsidRDefault="006612CC">
      <w:pPr>
        <w:rPr>
          <w:rFonts w:cs="Arial"/>
        </w:rPr>
      </w:pPr>
    </w:p>
    <w:p w14:paraId="36035C7C" w14:textId="4A1DFB45" w:rsidR="006612CC" w:rsidRDefault="006612CC" w:rsidP="006612CC">
      <w:pPr>
        <w:pStyle w:val="StandardWeb"/>
        <w:rPr>
          <w:rFonts w:ascii="Arial" w:hAnsi="Arial" w:cs="Arial"/>
          <w:sz w:val="22"/>
          <w:szCs w:val="22"/>
        </w:rPr>
      </w:pPr>
      <w:r w:rsidRPr="006612CC">
        <w:rPr>
          <w:rFonts w:ascii="Arial" w:hAnsi="Arial" w:cs="Arial"/>
          <w:sz w:val="22"/>
          <w:szCs w:val="22"/>
        </w:rPr>
        <w:t xml:space="preserve">Wenn Einkommen </w:t>
      </w:r>
      <w:r w:rsidRPr="006612CC">
        <w:rPr>
          <w:rFonts w:ascii="Arial" w:hAnsi="Arial" w:cs="Arial"/>
          <w:sz w:val="22"/>
          <w:szCs w:val="22"/>
        </w:rPr>
        <w:t xml:space="preserve">vorhanden ist (z. B. durch Erwerbstätigkeit), dieses aber </w:t>
      </w:r>
      <w:r w:rsidRPr="006612CC">
        <w:rPr>
          <w:rFonts w:ascii="Arial" w:hAnsi="Arial" w:cs="Arial"/>
          <w:sz w:val="22"/>
          <w:szCs w:val="22"/>
        </w:rPr>
        <w:t>nicht für die ganze Familie reicht, können Eltern beziehungsweise Erziehungsberechtigte zusätzlich zum Kindergeld den Kinderzuschlag (umgangssprachlich: Kindergeldzuschlag) erhalten. Der</w:t>
      </w:r>
      <w:r>
        <w:rPr>
          <w:rFonts w:ascii="Arial" w:hAnsi="Arial" w:cs="Arial"/>
          <w:sz w:val="22"/>
          <w:szCs w:val="22"/>
        </w:rPr>
        <w:t xml:space="preserve"> </w:t>
      </w:r>
      <w:r w:rsidRPr="006612CC">
        <w:rPr>
          <w:rStyle w:val="Fett"/>
          <w:rFonts w:ascii="Arial" w:hAnsi="Arial" w:cs="Arial"/>
          <w:b w:val="0"/>
          <w:bCs w:val="0"/>
          <w:sz w:val="22"/>
          <w:szCs w:val="22"/>
        </w:rPr>
        <w:t>Antrag</w:t>
      </w:r>
      <w:r>
        <w:rPr>
          <w:rFonts w:ascii="Arial" w:hAnsi="Arial" w:cs="Arial"/>
          <w:sz w:val="22"/>
          <w:szCs w:val="22"/>
        </w:rPr>
        <w:t xml:space="preserve"> </w:t>
      </w:r>
      <w:r w:rsidRPr="006612CC">
        <w:rPr>
          <w:rFonts w:ascii="Arial" w:hAnsi="Arial" w:cs="Arial"/>
          <w:sz w:val="22"/>
          <w:szCs w:val="22"/>
        </w:rPr>
        <w:t xml:space="preserve">auf Kinderzuschlag muss jedoch gesondert bei der </w:t>
      </w:r>
      <w:r w:rsidRPr="00E25BAC">
        <w:rPr>
          <w:rFonts w:ascii="Arial" w:hAnsi="Arial" w:cs="Arial"/>
          <w:b/>
          <w:bCs/>
          <w:sz w:val="22"/>
          <w:szCs w:val="22"/>
        </w:rPr>
        <w:t xml:space="preserve">Familienkasse </w:t>
      </w:r>
      <w:r w:rsidR="00E25BAC" w:rsidRPr="00E25BAC">
        <w:rPr>
          <w:rFonts w:ascii="Arial" w:hAnsi="Arial" w:cs="Arial"/>
          <w:b/>
          <w:bCs/>
          <w:sz w:val="22"/>
          <w:szCs w:val="22"/>
        </w:rPr>
        <w:t>in Lüneburg</w:t>
      </w:r>
      <w:r w:rsidR="00E25BAC">
        <w:rPr>
          <w:rFonts w:ascii="Arial" w:hAnsi="Arial" w:cs="Arial"/>
          <w:sz w:val="22"/>
          <w:szCs w:val="22"/>
        </w:rPr>
        <w:t xml:space="preserve"> </w:t>
      </w:r>
      <w:r w:rsidRPr="006612CC">
        <w:rPr>
          <w:rFonts w:ascii="Arial" w:hAnsi="Arial" w:cs="Arial"/>
          <w:sz w:val="22"/>
          <w:szCs w:val="22"/>
        </w:rPr>
        <w:t>gestellt werden.</w:t>
      </w:r>
    </w:p>
    <w:p w14:paraId="7756BBA2" w14:textId="76BCDCAD" w:rsidR="00E25BAC" w:rsidRPr="00E25BAC" w:rsidRDefault="00E25BAC" w:rsidP="006612CC">
      <w:pPr>
        <w:pStyle w:val="StandardWeb"/>
        <w:rPr>
          <w:rFonts w:ascii="Arial" w:hAnsi="Arial" w:cs="Arial"/>
          <w:sz w:val="22"/>
          <w:szCs w:val="22"/>
          <w:u w:val="single"/>
        </w:rPr>
      </w:pPr>
      <w:r w:rsidRPr="00E25BAC">
        <w:rPr>
          <w:rFonts w:ascii="Arial" w:hAnsi="Arial" w:cs="Arial"/>
          <w:sz w:val="22"/>
          <w:szCs w:val="22"/>
          <w:u w:val="single"/>
        </w:rPr>
        <w:t>Voraussetzungen für die Bewilligung:</w:t>
      </w:r>
    </w:p>
    <w:p w14:paraId="11E606BD" w14:textId="42060294" w:rsidR="00E25BAC" w:rsidRPr="00E25BAC" w:rsidRDefault="00E25BAC" w:rsidP="00E25BAC">
      <w:pPr>
        <w:pStyle w:val="Listenabsatz"/>
        <w:numPr>
          <w:ilvl w:val="0"/>
          <w:numId w:val="4"/>
        </w:numPr>
        <w:spacing w:before="120"/>
        <w:ind w:left="284" w:hanging="284"/>
        <w:rPr>
          <w:rFonts w:eastAsia="Times New Roman" w:cs="Arial"/>
          <w:kern w:val="0"/>
          <w:lang w:eastAsia="de-DE"/>
          <w14:ligatures w14:val="none"/>
        </w:rPr>
      </w:pPr>
      <w:r w:rsidRPr="00E25BAC">
        <w:rPr>
          <w:rFonts w:eastAsia="Times New Roman" w:cs="Arial"/>
          <w:kern w:val="0"/>
          <w:lang w:eastAsia="de-DE"/>
          <w14:ligatures w14:val="none"/>
        </w:rPr>
        <w:t>Das</w:t>
      </w:r>
      <w:r w:rsidRPr="00E25BAC">
        <w:rPr>
          <w:rFonts w:eastAsia="Times New Roman" w:cs="Arial"/>
          <w:kern w:val="0"/>
          <w:lang w:eastAsia="de-DE"/>
          <w14:ligatures w14:val="none"/>
        </w:rPr>
        <w:t xml:space="preserve"> Kind lebt i</w:t>
      </w:r>
      <w:r w:rsidRPr="00E25BAC">
        <w:rPr>
          <w:rFonts w:eastAsia="Times New Roman" w:cs="Arial"/>
          <w:kern w:val="0"/>
          <w:lang w:eastAsia="de-DE"/>
          <w14:ligatures w14:val="none"/>
        </w:rPr>
        <w:t xml:space="preserve">m </w:t>
      </w:r>
      <w:r w:rsidRPr="00E25BAC">
        <w:rPr>
          <w:rFonts w:eastAsia="Times New Roman" w:cs="Arial"/>
          <w:kern w:val="0"/>
          <w:lang w:eastAsia="de-DE"/>
          <w14:ligatures w14:val="none"/>
        </w:rPr>
        <w:t>Haushalt</w:t>
      </w:r>
      <w:r w:rsidRPr="00E25BAC">
        <w:rPr>
          <w:rFonts w:eastAsia="Times New Roman" w:cs="Arial"/>
          <w:kern w:val="0"/>
          <w:lang w:eastAsia="de-DE"/>
          <w14:ligatures w14:val="none"/>
        </w:rPr>
        <w:t xml:space="preserve"> von Mutter und/oder Vater</w:t>
      </w:r>
      <w:r w:rsidRPr="00E25BAC">
        <w:rPr>
          <w:rFonts w:eastAsia="Times New Roman" w:cs="Arial"/>
          <w:kern w:val="0"/>
          <w:lang w:eastAsia="de-DE"/>
          <w14:ligatures w14:val="none"/>
        </w:rPr>
        <w:t>, ist unter 25 Jahre alt und nicht verheiratet beziehungsweise nicht in einer eingetragenen Lebenspartnerschaft.</w:t>
      </w:r>
    </w:p>
    <w:p w14:paraId="409D3D47" w14:textId="23B75417" w:rsidR="00E25BAC" w:rsidRPr="00E25BAC" w:rsidRDefault="00E25BAC" w:rsidP="00E25BAC">
      <w:pPr>
        <w:pStyle w:val="Listenabsatz"/>
        <w:numPr>
          <w:ilvl w:val="0"/>
          <w:numId w:val="4"/>
        </w:numPr>
        <w:spacing w:before="120"/>
        <w:ind w:left="284" w:hanging="284"/>
        <w:contextualSpacing w:val="0"/>
        <w:rPr>
          <w:rFonts w:eastAsia="Times New Roman" w:cs="Arial"/>
          <w:kern w:val="0"/>
          <w:lang w:eastAsia="de-DE"/>
          <w14:ligatures w14:val="none"/>
        </w:rPr>
      </w:pPr>
      <w:r w:rsidRPr="00E25BAC">
        <w:rPr>
          <w:rFonts w:eastAsia="Times New Roman" w:cs="Arial"/>
          <w:kern w:val="0"/>
          <w:lang w:eastAsia="de-DE"/>
          <w14:ligatures w14:val="none"/>
        </w:rPr>
        <w:t>Es wird bereits</w:t>
      </w:r>
      <w:r w:rsidRPr="00E25BAC">
        <w:rPr>
          <w:rFonts w:eastAsia="Times New Roman" w:cs="Arial"/>
          <w:kern w:val="0"/>
          <w:lang w:eastAsia="de-DE"/>
          <w14:ligatures w14:val="none"/>
        </w:rPr>
        <w:t xml:space="preserve"> Kindergeld (oder eine vergleichbare Leistung) für </w:t>
      </w:r>
      <w:r w:rsidRPr="00E25BAC">
        <w:rPr>
          <w:rFonts w:eastAsia="Times New Roman" w:cs="Arial"/>
          <w:kern w:val="0"/>
          <w:lang w:eastAsia="de-DE"/>
          <w14:ligatures w14:val="none"/>
        </w:rPr>
        <w:t>das</w:t>
      </w:r>
      <w:r w:rsidRPr="00E25BAC">
        <w:rPr>
          <w:rFonts w:eastAsia="Times New Roman" w:cs="Arial"/>
          <w:kern w:val="0"/>
          <w:lang w:eastAsia="de-DE"/>
          <w14:ligatures w14:val="none"/>
        </w:rPr>
        <w:t xml:space="preserve"> Kind</w:t>
      </w:r>
      <w:r w:rsidRPr="00E25BAC">
        <w:rPr>
          <w:rFonts w:eastAsia="Times New Roman" w:cs="Arial"/>
          <w:kern w:val="0"/>
          <w:lang w:eastAsia="de-DE"/>
          <w14:ligatures w14:val="none"/>
        </w:rPr>
        <w:t xml:space="preserve"> gezahlt</w:t>
      </w:r>
      <w:r w:rsidRPr="00E25BAC">
        <w:rPr>
          <w:rFonts w:eastAsia="Times New Roman" w:cs="Arial"/>
          <w:kern w:val="0"/>
          <w:lang w:eastAsia="de-DE"/>
          <w14:ligatures w14:val="none"/>
        </w:rPr>
        <w:t>.</w:t>
      </w:r>
    </w:p>
    <w:p w14:paraId="31308CF7" w14:textId="1D2823A0" w:rsidR="00E25BAC" w:rsidRPr="00E25BAC" w:rsidRDefault="00E25BAC" w:rsidP="00E25BAC">
      <w:pPr>
        <w:pStyle w:val="Listenabsatz"/>
        <w:numPr>
          <w:ilvl w:val="0"/>
          <w:numId w:val="4"/>
        </w:numPr>
        <w:spacing w:before="120"/>
        <w:ind w:left="284" w:hanging="284"/>
        <w:contextualSpacing w:val="0"/>
        <w:rPr>
          <w:rFonts w:eastAsia="Times New Roman" w:cs="Arial"/>
          <w:kern w:val="0"/>
          <w:lang w:eastAsia="de-DE"/>
          <w14:ligatures w14:val="none"/>
        </w:rPr>
      </w:pPr>
      <w:r w:rsidRPr="00E25BAC">
        <w:rPr>
          <w:rFonts w:eastAsia="Times New Roman" w:cs="Arial"/>
          <w:kern w:val="0"/>
          <w:lang w:eastAsia="de-DE"/>
          <w14:ligatures w14:val="none"/>
        </w:rPr>
        <w:t xml:space="preserve">Das Bruttoeinkommen </w:t>
      </w:r>
      <w:r w:rsidRPr="00E25BAC">
        <w:rPr>
          <w:rFonts w:eastAsia="Times New Roman" w:cs="Arial"/>
          <w:kern w:val="0"/>
          <w:lang w:eastAsia="de-DE"/>
          <w14:ligatures w14:val="none"/>
        </w:rPr>
        <w:t>der</w:t>
      </w:r>
      <w:r w:rsidRPr="00E25BAC">
        <w:rPr>
          <w:rFonts w:eastAsia="Times New Roman" w:cs="Arial"/>
          <w:kern w:val="0"/>
          <w:lang w:eastAsia="de-DE"/>
          <w14:ligatures w14:val="none"/>
        </w:rPr>
        <w:t xml:space="preserve"> Familie beträgt mindestens 900 Euro (Paare) beziehungsweise 600 Euro (Alleinerziehende).</w:t>
      </w:r>
    </w:p>
    <w:p w14:paraId="6C8ED102" w14:textId="323D02FD" w:rsidR="00E25BAC" w:rsidRPr="00E25BAC" w:rsidRDefault="00E25BAC" w:rsidP="00E25BAC">
      <w:pPr>
        <w:pStyle w:val="Listenabsatz"/>
        <w:numPr>
          <w:ilvl w:val="0"/>
          <w:numId w:val="4"/>
        </w:numPr>
        <w:spacing w:before="120"/>
        <w:ind w:left="284" w:hanging="284"/>
        <w:contextualSpacing w:val="0"/>
        <w:rPr>
          <w:rFonts w:cs="Arial"/>
        </w:rPr>
      </w:pPr>
      <w:r w:rsidRPr="00E25BAC">
        <w:rPr>
          <w:rFonts w:cs="Arial"/>
        </w:rPr>
        <w:t>Man</w:t>
      </w:r>
      <w:r w:rsidRPr="00E25BAC">
        <w:rPr>
          <w:rFonts w:cs="Arial"/>
        </w:rPr>
        <w:t xml:space="preserve"> hätte</w:t>
      </w:r>
      <w:r w:rsidRPr="00E25BAC">
        <w:rPr>
          <w:rFonts w:cs="Arial"/>
        </w:rPr>
        <w:t xml:space="preserve"> </w:t>
      </w:r>
      <w:r w:rsidRPr="00E25BAC">
        <w:rPr>
          <w:rFonts w:cs="Arial"/>
        </w:rPr>
        <w:t xml:space="preserve">genug Geld für den Unterhalt </w:t>
      </w:r>
      <w:r w:rsidRPr="00E25BAC">
        <w:rPr>
          <w:rFonts w:cs="Arial"/>
        </w:rPr>
        <w:t>der gesamten</w:t>
      </w:r>
      <w:r w:rsidRPr="00E25BAC">
        <w:rPr>
          <w:rFonts w:cs="Arial"/>
        </w:rPr>
        <w:t xml:space="preserve"> Familie, wenn zusätzlich</w:t>
      </w:r>
      <w:r w:rsidRPr="00E25BAC">
        <w:rPr>
          <w:rFonts w:cs="Arial"/>
        </w:rPr>
        <w:t xml:space="preserve"> </w:t>
      </w:r>
      <w:r w:rsidRPr="00E25BAC">
        <w:rPr>
          <w:rFonts w:cs="Arial"/>
        </w:rPr>
        <w:t>zu</w:t>
      </w:r>
      <w:r w:rsidRPr="00E25BAC">
        <w:rPr>
          <w:rFonts w:cs="Arial"/>
        </w:rPr>
        <w:t xml:space="preserve">m </w:t>
      </w:r>
      <w:r w:rsidRPr="00E25BAC">
        <w:rPr>
          <w:rFonts w:cs="Arial"/>
        </w:rPr>
        <w:t>Einkommen</w:t>
      </w:r>
      <w:r w:rsidRPr="00E25BAC">
        <w:rPr>
          <w:rFonts w:cs="Arial"/>
        </w:rPr>
        <w:t xml:space="preserve"> </w:t>
      </w:r>
      <w:r w:rsidRPr="00E25BAC">
        <w:rPr>
          <w:rFonts w:cs="Arial"/>
        </w:rPr>
        <w:t xml:space="preserve">Kinderzuschlag und eventuell Wohngeld </w:t>
      </w:r>
      <w:r w:rsidRPr="00E25BAC">
        <w:rPr>
          <w:rFonts w:cs="Arial"/>
        </w:rPr>
        <w:t>gezahlt</w:t>
      </w:r>
      <w:r w:rsidRPr="00E25BAC">
        <w:rPr>
          <w:rFonts w:cs="Arial"/>
        </w:rPr>
        <w:t xml:space="preserve"> würde.</w:t>
      </w:r>
    </w:p>
    <w:p w14:paraId="39FFDCAF" w14:textId="11290B43" w:rsidR="006612CC" w:rsidRDefault="006612CC" w:rsidP="006612CC">
      <w:pPr>
        <w:pStyle w:val="StandardWeb"/>
        <w:rPr>
          <w:rFonts w:ascii="Arial" w:hAnsi="Arial" w:cs="Arial"/>
          <w:sz w:val="22"/>
          <w:szCs w:val="22"/>
        </w:rPr>
      </w:pPr>
      <w:r w:rsidRPr="006612CC">
        <w:rPr>
          <w:rFonts w:ascii="Arial" w:hAnsi="Arial" w:cs="Arial"/>
          <w:sz w:val="22"/>
          <w:szCs w:val="22"/>
        </w:rPr>
        <w:t xml:space="preserve">In der Regel </w:t>
      </w:r>
      <w:r>
        <w:rPr>
          <w:rFonts w:ascii="Arial" w:hAnsi="Arial" w:cs="Arial"/>
          <w:sz w:val="22"/>
          <w:szCs w:val="22"/>
        </w:rPr>
        <w:t>erhält man</w:t>
      </w:r>
      <w:r w:rsidRPr="006612CC">
        <w:rPr>
          <w:rFonts w:ascii="Arial" w:hAnsi="Arial" w:cs="Arial"/>
          <w:sz w:val="22"/>
          <w:szCs w:val="22"/>
        </w:rPr>
        <w:t xml:space="preserve"> Kinderzuschlag </w:t>
      </w:r>
      <w:r w:rsidRPr="006612CC">
        <w:rPr>
          <w:rStyle w:val="Fett"/>
          <w:rFonts w:ascii="Arial" w:hAnsi="Arial" w:cs="Arial"/>
          <w:sz w:val="22"/>
          <w:szCs w:val="22"/>
        </w:rPr>
        <w:t>für</w:t>
      </w:r>
      <w:r>
        <w:rPr>
          <w:rStyle w:val="Fett"/>
          <w:rFonts w:ascii="Arial" w:hAnsi="Arial" w:cs="Arial"/>
          <w:sz w:val="22"/>
          <w:szCs w:val="22"/>
        </w:rPr>
        <w:t xml:space="preserve"> </w:t>
      </w:r>
      <w:r w:rsidRPr="006612CC">
        <w:rPr>
          <w:rStyle w:val="Fett"/>
          <w:rFonts w:ascii="Arial" w:hAnsi="Arial" w:cs="Arial"/>
          <w:sz w:val="22"/>
          <w:szCs w:val="22"/>
        </w:rPr>
        <w:t>6</w:t>
      </w:r>
      <w:r>
        <w:rPr>
          <w:rStyle w:val="nbsp"/>
          <w:rFonts w:ascii="Arial" w:hAnsi="Arial" w:cs="Arial"/>
          <w:b/>
          <w:bCs/>
          <w:sz w:val="22"/>
          <w:szCs w:val="22"/>
        </w:rPr>
        <w:t xml:space="preserve"> </w:t>
      </w:r>
      <w:r w:rsidRPr="006612CC">
        <w:rPr>
          <w:rStyle w:val="Fett"/>
          <w:rFonts w:ascii="Arial" w:hAnsi="Arial" w:cs="Arial"/>
          <w:sz w:val="22"/>
          <w:szCs w:val="22"/>
        </w:rPr>
        <w:t>Monate</w:t>
      </w:r>
      <w:r w:rsidRPr="006612CC">
        <w:rPr>
          <w:rFonts w:ascii="Arial" w:hAnsi="Arial" w:cs="Arial"/>
          <w:sz w:val="22"/>
          <w:szCs w:val="22"/>
        </w:rPr>
        <w:t>.</w:t>
      </w:r>
      <w:r>
        <w:rPr>
          <w:rFonts w:ascii="Arial" w:hAnsi="Arial" w:cs="Arial"/>
          <w:sz w:val="22"/>
          <w:szCs w:val="22"/>
        </w:rPr>
        <w:t xml:space="preserve"> </w:t>
      </w:r>
      <w:r w:rsidRPr="006612CC">
        <w:rPr>
          <w:rFonts w:ascii="Arial" w:hAnsi="Arial" w:cs="Arial"/>
          <w:sz w:val="22"/>
          <w:szCs w:val="22"/>
        </w:rPr>
        <w:t xml:space="preserve">Ist der Bewilligungszeitraum abgelaufen, </w:t>
      </w:r>
      <w:r>
        <w:rPr>
          <w:rFonts w:ascii="Arial" w:hAnsi="Arial" w:cs="Arial"/>
          <w:sz w:val="22"/>
          <w:szCs w:val="22"/>
        </w:rPr>
        <w:t>muss man</w:t>
      </w:r>
      <w:r w:rsidRPr="006612CC">
        <w:rPr>
          <w:rFonts w:ascii="Arial" w:hAnsi="Arial" w:cs="Arial"/>
          <w:sz w:val="22"/>
          <w:szCs w:val="22"/>
        </w:rPr>
        <w:t xml:space="preserve"> Kinderzuschlag neu beantragen.</w:t>
      </w:r>
      <w:r w:rsidRPr="006612CC">
        <w:rPr>
          <w:rFonts w:ascii="Arial" w:hAnsi="Arial" w:cs="Arial"/>
          <w:sz w:val="22"/>
          <w:szCs w:val="22"/>
        </w:rPr>
        <w:t xml:space="preserve"> </w:t>
      </w:r>
      <w:r w:rsidRPr="006612CC">
        <w:rPr>
          <w:rFonts w:ascii="Arial" w:hAnsi="Arial" w:cs="Arial"/>
          <w:sz w:val="22"/>
          <w:szCs w:val="22"/>
        </w:rPr>
        <w:t xml:space="preserve">Es können </w:t>
      </w:r>
      <w:r w:rsidRPr="00026D87">
        <w:rPr>
          <w:rFonts w:ascii="Arial" w:hAnsi="Arial" w:cs="Arial"/>
          <w:b/>
          <w:bCs/>
          <w:sz w:val="22"/>
          <w:szCs w:val="22"/>
        </w:rPr>
        <w:t>bis zu 250 Euro je Kind</w:t>
      </w:r>
      <w:r w:rsidRPr="006612CC">
        <w:rPr>
          <w:rFonts w:ascii="Arial" w:hAnsi="Arial" w:cs="Arial"/>
          <w:sz w:val="22"/>
          <w:szCs w:val="22"/>
        </w:rPr>
        <w:t xml:space="preserve"> bewilligt werden.</w:t>
      </w:r>
    </w:p>
    <w:p w14:paraId="6EEBD333" w14:textId="56ED355B" w:rsidR="00EA336C" w:rsidRPr="006612CC" w:rsidRDefault="00EA336C" w:rsidP="006612CC">
      <w:pPr>
        <w:pStyle w:val="StandardWeb"/>
        <w:rPr>
          <w:rFonts w:ascii="Arial" w:hAnsi="Arial" w:cs="Arial"/>
          <w:sz w:val="22"/>
          <w:szCs w:val="22"/>
        </w:rPr>
      </w:pPr>
      <w:r>
        <w:rPr>
          <w:rFonts w:ascii="Arial" w:hAnsi="Arial" w:cs="Arial"/>
          <w:sz w:val="22"/>
          <w:szCs w:val="22"/>
        </w:rPr>
        <w:t xml:space="preserve">Mit der Bewilligung von Kinderzuschlag besteht </w:t>
      </w:r>
      <w:r w:rsidR="00026D87">
        <w:rPr>
          <w:rFonts w:ascii="Arial" w:hAnsi="Arial" w:cs="Arial"/>
          <w:sz w:val="22"/>
          <w:szCs w:val="22"/>
        </w:rPr>
        <w:t>gleichzeitig</w:t>
      </w:r>
      <w:r>
        <w:rPr>
          <w:rFonts w:ascii="Arial" w:hAnsi="Arial" w:cs="Arial"/>
          <w:sz w:val="22"/>
          <w:szCs w:val="22"/>
        </w:rPr>
        <w:t xml:space="preserve"> ein Anspruch auf </w:t>
      </w:r>
      <w:r w:rsidRPr="00026D87">
        <w:rPr>
          <w:rFonts w:ascii="Arial" w:hAnsi="Arial" w:cs="Arial"/>
          <w:b/>
          <w:bCs/>
          <w:sz w:val="22"/>
          <w:szCs w:val="22"/>
        </w:rPr>
        <w:t xml:space="preserve">Leistungen </w:t>
      </w:r>
      <w:r w:rsidR="00026D87" w:rsidRPr="00026D87">
        <w:rPr>
          <w:rFonts w:ascii="Arial" w:hAnsi="Arial" w:cs="Arial"/>
          <w:b/>
          <w:bCs/>
          <w:sz w:val="22"/>
          <w:szCs w:val="22"/>
        </w:rPr>
        <w:t>für</w:t>
      </w:r>
      <w:r w:rsidRPr="00026D87">
        <w:rPr>
          <w:rFonts w:ascii="Arial" w:hAnsi="Arial" w:cs="Arial"/>
          <w:b/>
          <w:bCs/>
          <w:sz w:val="22"/>
          <w:szCs w:val="22"/>
        </w:rPr>
        <w:t xml:space="preserve"> Bildung und Teilhabe</w:t>
      </w:r>
      <w:r>
        <w:rPr>
          <w:rFonts w:ascii="Arial" w:hAnsi="Arial" w:cs="Arial"/>
          <w:sz w:val="22"/>
          <w:szCs w:val="22"/>
        </w:rPr>
        <w:t xml:space="preserve"> (z. B. kostenfreies Mittagessen in Kita und Schule, Zuschuss für Sportverein oder Musikunterricht, Nachhilfeunterricht, Finanzierung von Klassenfahrten).</w:t>
      </w:r>
    </w:p>
    <w:p w14:paraId="27C20509" w14:textId="0883F2D4" w:rsidR="006612CC" w:rsidRDefault="006612CC" w:rsidP="006612CC">
      <w:pPr>
        <w:pStyle w:val="StandardWeb"/>
        <w:rPr>
          <w:rFonts w:ascii="Arial" w:hAnsi="Arial" w:cs="Arial"/>
          <w:sz w:val="22"/>
          <w:szCs w:val="22"/>
        </w:rPr>
      </w:pPr>
      <w:r w:rsidRPr="006612CC">
        <w:rPr>
          <w:rFonts w:ascii="Arial" w:hAnsi="Arial" w:cs="Arial"/>
          <w:sz w:val="22"/>
          <w:szCs w:val="22"/>
        </w:rPr>
        <w:t>Die</w:t>
      </w:r>
      <w:r>
        <w:rPr>
          <w:rFonts w:ascii="Arial" w:hAnsi="Arial" w:cs="Arial"/>
          <w:sz w:val="22"/>
          <w:szCs w:val="22"/>
        </w:rPr>
        <w:t xml:space="preserve"> Höhe </w:t>
      </w:r>
      <w:r w:rsidR="00026D87">
        <w:rPr>
          <w:rFonts w:ascii="Arial" w:hAnsi="Arial" w:cs="Arial"/>
          <w:sz w:val="22"/>
          <w:szCs w:val="22"/>
        </w:rPr>
        <w:t>des Kinderzuschlags</w:t>
      </w:r>
      <w:r w:rsidRPr="006612CC">
        <w:rPr>
          <w:rFonts w:ascii="Arial" w:hAnsi="Arial" w:cs="Arial"/>
          <w:sz w:val="22"/>
          <w:szCs w:val="22"/>
        </w:rPr>
        <w:t xml:space="preserve"> hängt davon ab,</w:t>
      </w:r>
      <w:r>
        <w:rPr>
          <w:rFonts w:ascii="Arial" w:hAnsi="Arial" w:cs="Arial"/>
          <w:sz w:val="22"/>
          <w:szCs w:val="22"/>
        </w:rPr>
        <w:t xml:space="preserve"> </w:t>
      </w:r>
      <w:r w:rsidRPr="00E25BAC">
        <w:rPr>
          <w:rStyle w:val="Fett"/>
          <w:rFonts w:ascii="Arial" w:hAnsi="Arial" w:cs="Arial"/>
          <w:b w:val="0"/>
          <w:bCs w:val="0"/>
          <w:sz w:val="22"/>
          <w:szCs w:val="22"/>
        </w:rPr>
        <w:t>wie viel Einkommen und erhebliches Vermögen</w:t>
      </w:r>
      <w:r w:rsidRPr="00E25BAC">
        <w:rPr>
          <w:rStyle w:val="Fett"/>
          <w:rFonts w:ascii="Arial" w:hAnsi="Arial" w:cs="Arial"/>
          <w:sz w:val="22"/>
          <w:szCs w:val="22"/>
        </w:rPr>
        <w:t xml:space="preserve"> </w:t>
      </w:r>
      <w:r w:rsidRPr="00E25BAC">
        <w:rPr>
          <w:rFonts w:ascii="Arial" w:hAnsi="Arial" w:cs="Arial"/>
          <w:sz w:val="22"/>
          <w:szCs w:val="22"/>
        </w:rPr>
        <w:t>Eltern, ggf. Partner/in</w:t>
      </w:r>
      <w:r w:rsidRPr="00E25BAC">
        <w:rPr>
          <w:rFonts w:ascii="Arial" w:hAnsi="Arial" w:cs="Arial"/>
          <w:sz w:val="22"/>
          <w:szCs w:val="22"/>
        </w:rPr>
        <w:t xml:space="preserve"> und Kind h</w:t>
      </w:r>
      <w:r w:rsidRPr="006612CC">
        <w:rPr>
          <w:rFonts w:ascii="Arial" w:hAnsi="Arial" w:cs="Arial"/>
          <w:sz w:val="22"/>
          <w:szCs w:val="22"/>
        </w:rPr>
        <w:t>aben.</w:t>
      </w:r>
      <w:r w:rsidRPr="006612CC">
        <w:rPr>
          <w:rFonts w:ascii="Arial" w:hAnsi="Arial" w:cs="Arial"/>
          <w:sz w:val="22"/>
          <w:szCs w:val="22"/>
        </w:rPr>
        <w:t xml:space="preserve"> </w:t>
      </w:r>
    </w:p>
    <w:p w14:paraId="1B29E4DF" w14:textId="2C21E898" w:rsidR="00FB13CD" w:rsidRDefault="00FB13CD" w:rsidP="006612CC">
      <w:pPr>
        <w:pStyle w:val="StandardWeb"/>
        <w:rPr>
          <w:rFonts w:ascii="Arial" w:hAnsi="Arial" w:cs="Arial"/>
          <w:sz w:val="22"/>
          <w:szCs w:val="22"/>
        </w:rPr>
      </w:pPr>
      <w:r>
        <w:rPr>
          <w:rFonts w:ascii="Arial" w:hAnsi="Arial" w:cs="Arial"/>
          <w:sz w:val="22"/>
          <w:szCs w:val="22"/>
        </w:rPr>
        <w:t xml:space="preserve">Weitere Infos: </w:t>
      </w:r>
      <w:hyperlink r:id="rId7" w:history="1">
        <w:r w:rsidRPr="0022615D">
          <w:rPr>
            <w:rStyle w:val="Hyperlink"/>
            <w:rFonts w:ascii="Arial" w:hAnsi="Arial" w:cs="Arial"/>
            <w:sz w:val="22"/>
            <w:szCs w:val="22"/>
          </w:rPr>
          <w:t>https://web.arbeitsagentur.de/kiz/ui/start</w:t>
        </w:r>
      </w:hyperlink>
    </w:p>
    <w:p w14:paraId="556820FE" w14:textId="5B00A08B" w:rsidR="00E25BAC" w:rsidRDefault="006612CC" w:rsidP="00E25BAC">
      <w:pPr>
        <w:pStyle w:val="StandardWeb"/>
        <w:rPr>
          <w:rFonts w:ascii="Arial" w:hAnsi="Arial" w:cs="Arial"/>
          <w:sz w:val="22"/>
          <w:szCs w:val="22"/>
        </w:rPr>
      </w:pPr>
      <w:r>
        <w:rPr>
          <w:rFonts w:ascii="Arial" w:hAnsi="Arial" w:cs="Arial"/>
          <w:sz w:val="22"/>
          <w:szCs w:val="22"/>
        </w:rPr>
        <w:t>Sollte das Einkommen trotz Kindergeld und Kinderzuschlag</w:t>
      </w:r>
      <w:r w:rsidR="00DF68CB">
        <w:rPr>
          <w:rFonts w:ascii="Arial" w:hAnsi="Arial" w:cs="Arial"/>
          <w:sz w:val="22"/>
          <w:szCs w:val="22"/>
        </w:rPr>
        <w:t xml:space="preserve"> sowie ggf. Wohngeld</w:t>
      </w:r>
      <w:r>
        <w:rPr>
          <w:rFonts w:ascii="Arial" w:hAnsi="Arial" w:cs="Arial"/>
          <w:sz w:val="22"/>
          <w:szCs w:val="22"/>
        </w:rPr>
        <w:t xml:space="preserve"> nicht den Gesamtbedarf decken, </w:t>
      </w:r>
      <w:r w:rsidR="00DF68CB">
        <w:rPr>
          <w:rFonts w:ascii="Arial" w:hAnsi="Arial" w:cs="Arial"/>
          <w:sz w:val="22"/>
          <w:szCs w:val="22"/>
        </w:rPr>
        <w:t xml:space="preserve">muss Bürgergeld beantragt werden. Die Beantragung von Kinderzuschlag ist dann nicht möglich. </w:t>
      </w:r>
    </w:p>
    <w:p w14:paraId="2FF36E92" w14:textId="77777777" w:rsidR="00A24E4A" w:rsidRDefault="00A24E4A" w:rsidP="00E25BAC">
      <w:pPr>
        <w:pStyle w:val="StandardWeb"/>
        <w:rPr>
          <w:rFonts w:ascii="Arial" w:hAnsi="Arial" w:cs="Arial"/>
          <w:sz w:val="22"/>
          <w:szCs w:val="22"/>
        </w:rPr>
      </w:pPr>
    </w:p>
    <w:p w14:paraId="6DAA0E6D" w14:textId="77777777" w:rsidR="004D25A9" w:rsidRDefault="004D25A9">
      <w:pPr>
        <w:spacing w:after="160" w:line="259" w:lineRule="auto"/>
        <w:rPr>
          <w:rFonts w:eastAsia="Times New Roman" w:cs="Arial"/>
          <w:b/>
          <w:bCs/>
          <w:kern w:val="0"/>
          <w:sz w:val="28"/>
          <w:szCs w:val="28"/>
          <w:lang w:eastAsia="de-DE"/>
          <w14:ligatures w14:val="none"/>
        </w:rPr>
      </w:pPr>
      <w:r>
        <w:rPr>
          <w:rFonts w:cs="Arial"/>
          <w:b/>
          <w:bCs/>
          <w:sz w:val="28"/>
          <w:szCs w:val="28"/>
        </w:rPr>
        <w:br w:type="page"/>
      </w:r>
    </w:p>
    <w:p w14:paraId="018DE215" w14:textId="737BC10D" w:rsidR="00A24E4A" w:rsidRPr="00A24E4A" w:rsidRDefault="00A24E4A" w:rsidP="00E25BAC">
      <w:pPr>
        <w:pStyle w:val="StandardWeb"/>
        <w:rPr>
          <w:rFonts w:ascii="Arial" w:hAnsi="Arial" w:cs="Arial"/>
          <w:b/>
          <w:bCs/>
          <w:sz w:val="28"/>
          <w:szCs w:val="28"/>
        </w:rPr>
      </w:pPr>
      <w:r w:rsidRPr="00A24E4A">
        <w:rPr>
          <w:rFonts w:ascii="Arial" w:hAnsi="Arial" w:cs="Arial"/>
          <w:b/>
          <w:bCs/>
          <w:sz w:val="28"/>
          <w:szCs w:val="28"/>
        </w:rPr>
        <w:lastRenderedPageBreak/>
        <w:t>Wohngeld „plus“</w:t>
      </w:r>
    </w:p>
    <w:p w14:paraId="7D5C5A76" w14:textId="77777777" w:rsidR="00111AFD" w:rsidRPr="00A24E4A" w:rsidRDefault="00111AFD" w:rsidP="00111AFD">
      <w:pPr>
        <w:pStyle w:val="StandardWeb"/>
        <w:rPr>
          <w:rFonts w:ascii="Arial" w:hAnsi="Arial" w:cs="Arial"/>
          <w:sz w:val="22"/>
          <w:szCs w:val="22"/>
        </w:rPr>
      </w:pPr>
      <w:r w:rsidRPr="00A24E4A">
        <w:rPr>
          <w:rFonts w:ascii="Arial" w:hAnsi="Arial" w:cs="Arial"/>
          <w:sz w:val="22"/>
          <w:szCs w:val="22"/>
        </w:rPr>
        <w:t>Wohngeld ist ein staatlicher Zuschuss zu den Wohnkosten</w:t>
      </w:r>
      <w:r>
        <w:rPr>
          <w:rFonts w:ascii="Arial" w:hAnsi="Arial" w:cs="Arial"/>
          <w:sz w:val="22"/>
          <w:szCs w:val="22"/>
        </w:rPr>
        <w:t xml:space="preserve"> </w:t>
      </w:r>
      <w:r w:rsidRPr="00A24E4A">
        <w:rPr>
          <w:rFonts w:ascii="Arial" w:hAnsi="Arial" w:cs="Arial"/>
          <w:sz w:val="22"/>
          <w:szCs w:val="22"/>
        </w:rPr>
        <w:t>- sowohl für eine Mietwohnung als auch für selbstgenutztes Wohneigentum.</w:t>
      </w:r>
      <w:r>
        <w:rPr>
          <w:rFonts w:ascii="Arial" w:hAnsi="Arial" w:cs="Arial"/>
          <w:sz w:val="22"/>
          <w:szCs w:val="22"/>
        </w:rPr>
        <w:t xml:space="preserve"> </w:t>
      </w:r>
      <w:r w:rsidRPr="00A24E4A">
        <w:rPr>
          <w:rFonts w:ascii="Arial" w:hAnsi="Arial" w:cs="Arial"/>
          <w:sz w:val="22"/>
          <w:szCs w:val="22"/>
        </w:rPr>
        <w:t>Das Wohngeld-Plus</w:t>
      </w:r>
      <w:r>
        <w:rPr>
          <w:rFonts w:ascii="Arial" w:hAnsi="Arial" w:cs="Arial"/>
          <w:sz w:val="22"/>
          <w:szCs w:val="22"/>
        </w:rPr>
        <w:t xml:space="preserve"> </w:t>
      </w:r>
      <w:r w:rsidRPr="00A24E4A">
        <w:rPr>
          <w:rFonts w:ascii="Arial" w:hAnsi="Arial" w:cs="Arial"/>
          <w:sz w:val="22"/>
          <w:szCs w:val="22"/>
        </w:rPr>
        <w:t>unterstützt Haushalte mit niedrigen Einkommen oberhalb der Grundsicherung.</w:t>
      </w:r>
    </w:p>
    <w:p w14:paraId="69F95A79" w14:textId="5585FDB5" w:rsidR="00A24E4A" w:rsidRDefault="00A24E4A" w:rsidP="00E25BAC">
      <w:pPr>
        <w:pStyle w:val="StandardWeb"/>
        <w:rPr>
          <w:rFonts w:ascii="Arial" w:hAnsi="Arial" w:cs="Arial"/>
          <w:sz w:val="22"/>
          <w:szCs w:val="22"/>
        </w:rPr>
      </w:pPr>
      <w:r>
        <w:rPr>
          <w:rFonts w:ascii="Arial" w:hAnsi="Arial" w:cs="Arial"/>
          <w:sz w:val="22"/>
          <w:szCs w:val="22"/>
        </w:rPr>
        <w:t xml:space="preserve">Seit dem 1.1.2023 wurden die Regelungen für Wohngeld erheblich verbessert: Der Kreis der Anspruchsberechtigten wurde ausgeweitet, </w:t>
      </w:r>
      <w:r w:rsidR="00111AFD">
        <w:rPr>
          <w:rFonts w:ascii="Arial" w:hAnsi="Arial" w:cs="Arial"/>
          <w:sz w:val="22"/>
          <w:szCs w:val="22"/>
        </w:rPr>
        <w:t xml:space="preserve">die Wohngeldleistungen wurden erhöht. Sie steigen z. B. für die bisherigen Bezieher von durchschnittlich 190 Euro monatlich auf durchschnittlich 370 Euro monatlich. </w:t>
      </w:r>
      <w:r>
        <w:rPr>
          <w:rFonts w:ascii="Arial" w:hAnsi="Arial" w:cs="Arial"/>
          <w:sz w:val="22"/>
          <w:szCs w:val="22"/>
        </w:rPr>
        <w:t>Daher lohnt sich in vielen Fällen ein Antrag, soweit kein Bürgergeld bezogen wird.</w:t>
      </w:r>
    </w:p>
    <w:p w14:paraId="2ECD7442" w14:textId="589EA2D6" w:rsidR="00A24E4A" w:rsidRDefault="00A24E4A" w:rsidP="00E25BAC">
      <w:pPr>
        <w:pStyle w:val="StandardWeb"/>
        <w:rPr>
          <w:rFonts w:ascii="Arial" w:hAnsi="Arial" w:cs="Arial"/>
          <w:sz w:val="22"/>
          <w:szCs w:val="22"/>
        </w:rPr>
      </w:pPr>
      <w:r>
        <w:rPr>
          <w:rFonts w:ascii="Arial" w:hAnsi="Arial" w:cs="Arial"/>
          <w:sz w:val="22"/>
          <w:szCs w:val="22"/>
        </w:rPr>
        <w:t>Ob man voraussichtlich wohngeldberechtigt ist, kann man über den Wohngeld-Rechner selbst ermitteln:</w:t>
      </w:r>
    </w:p>
    <w:p w14:paraId="39324C20" w14:textId="660D7DA5" w:rsidR="00A24E4A" w:rsidRDefault="00A24E4A" w:rsidP="00E25BAC">
      <w:pPr>
        <w:pStyle w:val="StandardWeb"/>
        <w:rPr>
          <w:rFonts w:ascii="Arial" w:hAnsi="Arial" w:cs="Arial"/>
          <w:sz w:val="22"/>
          <w:szCs w:val="22"/>
        </w:rPr>
      </w:pPr>
      <w:hyperlink r:id="rId8" w:history="1">
        <w:r w:rsidRPr="0022615D">
          <w:rPr>
            <w:rStyle w:val="Hyperlink"/>
            <w:rFonts w:ascii="Arial" w:hAnsi="Arial" w:cs="Arial"/>
            <w:sz w:val="22"/>
            <w:szCs w:val="22"/>
          </w:rPr>
          <w:t>https://www.bmwsb.bund.de/Webs/BMWSB/DE/themen/stadt-wohnen/wohnraumfoerderung/wohngeld/wohngeldrechner-2023-artikel.html</w:t>
        </w:r>
      </w:hyperlink>
    </w:p>
    <w:p w14:paraId="5F41423F" w14:textId="03E57EE3" w:rsidR="00A24E4A" w:rsidRPr="00A24E4A" w:rsidRDefault="00A24E4A" w:rsidP="00E25BAC">
      <w:pPr>
        <w:pStyle w:val="StandardWeb"/>
        <w:rPr>
          <w:rFonts w:ascii="Arial" w:hAnsi="Arial" w:cs="Arial"/>
          <w:sz w:val="22"/>
          <w:szCs w:val="22"/>
        </w:rPr>
      </w:pPr>
      <w:r w:rsidRPr="00A24E4A">
        <w:rPr>
          <w:rFonts w:ascii="Arial" w:hAnsi="Arial" w:cs="Arial"/>
          <w:sz w:val="22"/>
          <w:szCs w:val="22"/>
        </w:rPr>
        <w:t>Kinder in Wohngeld-Haushalten haben</w:t>
      </w:r>
      <w:r w:rsidRPr="00A24E4A">
        <w:rPr>
          <w:rFonts w:ascii="Arial" w:hAnsi="Arial" w:cs="Arial"/>
          <w:sz w:val="22"/>
          <w:szCs w:val="22"/>
        </w:rPr>
        <w:t xml:space="preserve"> </w:t>
      </w:r>
      <w:r w:rsidRPr="00A24E4A">
        <w:rPr>
          <w:rFonts w:ascii="Arial" w:hAnsi="Arial" w:cs="Arial"/>
          <w:sz w:val="22"/>
          <w:szCs w:val="22"/>
        </w:rPr>
        <w:t xml:space="preserve">zudem einen Anspruch auf Leistungen nach dem </w:t>
      </w:r>
      <w:hyperlink r:id="rId9" w:tgtFrame="_blank" w:tooltip="Externer Link: Link zum Familienportal des Bundesfamilienministeriums (Öffnet neues Fenster)" w:history="1">
        <w:r w:rsidRPr="00A24E4A">
          <w:rPr>
            <w:rFonts w:ascii="Arial" w:hAnsi="Arial" w:cs="Arial"/>
            <w:sz w:val="22"/>
            <w:szCs w:val="22"/>
          </w:rPr>
          <w:t>Bildungs- und Teilhabepaket</w:t>
        </w:r>
      </w:hyperlink>
      <w:r w:rsidRPr="00A24E4A">
        <w:rPr>
          <w:rFonts w:ascii="Arial" w:hAnsi="Arial" w:cs="Arial"/>
          <w:sz w:val="22"/>
          <w:szCs w:val="22"/>
        </w:rPr>
        <w:t>!</w:t>
      </w:r>
    </w:p>
    <w:p w14:paraId="67F5FDA8" w14:textId="6A3A4029" w:rsidR="00A24E4A" w:rsidRPr="00A24E4A" w:rsidRDefault="00A24E4A" w:rsidP="00E25BAC">
      <w:pPr>
        <w:pStyle w:val="StandardWeb"/>
        <w:rPr>
          <w:rFonts w:ascii="Arial" w:hAnsi="Arial" w:cs="Arial"/>
          <w:sz w:val="22"/>
          <w:szCs w:val="22"/>
        </w:rPr>
      </w:pPr>
      <w:r w:rsidRPr="00A24E4A">
        <w:rPr>
          <w:rFonts w:ascii="Arial" w:hAnsi="Arial" w:cs="Arial"/>
          <w:sz w:val="22"/>
          <w:szCs w:val="22"/>
        </w:rPr>
        <w:t>Wer bereits andere Leistungen erhält, in denen die Unterkunftskosten berücksichtigt sind, kann in der Regel kein Wohngeld erhalten. Dazu zählen z.B. Leistungen nach SGB II oder SGB XII, Grundleistungen nach dem Asylbewerbergesetz oder Schüler-BAföG, BAföG oder Berufsausbildungshilfe. </w:t>
      </w:r>
    </w:p>
    <w:sectPr w:rsidR="00A24E4A" w:rsidRPr="00A24E4A">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1FCCE" w14:textId="77777777" w:rsidR="00113982" w:rsidRDefault="00113982" w:rsidP="00367902">
      <w:r>
        <w:separator/>
      </w:r>
    </w:p>
  </w:endnote>
  <w:endnote w:type="continuationSeparator" w:id="0">
    <w:p w14:paraId="555E2F28" w14:textId="77777777" w:rsidR="00113982" w:rsidRDefault="00113982" w:rsidP="0036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9D11" w14:textId="77777777" w:rsidR="00367902" w:rsidRDefault="0036790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0BC20" w14:textId="77777777" w:rsidR="00113982" w:rsidRDefault="00113982" w:rsidP="00367902">
      <w:r>
        <w:separator/>
      </w:r>
    </w:p>
  </w:footnote>
  <w:footnote w:type="continuationSeparator" w:id="0">
    <w:p w14:paraId="28585417" w14:textId="77777777" w:rsidR="00113982" w:rsidRDefault="00113982" w:rsidP="00367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145"/>
    <w:multiLevelType w:val="hybridMultilevel"/>
    <w:tmpl w:val="62C0F1A2"/>
    <w:lvl w:ilvl="0" w:tplc="9D26594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0F2848"/>
    <w:multiLevelType w:val="hybridMultilevel"/>
    <w:tmpl w:val="646C04C2"/>
    <w:lvl w:ilvl="0" w:tplc="9D26594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835057"/>
    <w:multiLevelType w:val="hybridMultilevel"/>
    <w:tmpl w:val="A7EE058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E6F73C4"/>
    <w:multiLevelType w:val="hybridMultilevel"/>
    <w:tmpl w:val="D408B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40900801">
    <w:abstractNumId w:val="3"/>
  </w:num>
  <w:num w:numId="2" w16cid:durableId="348219343">
    <w:abstractNumId w:val="1"/>
  </w:num>
  <w:num w:numId="3" w16cid:durableId="2119831836">
    <w:abstractNumId w:val="0"/>
  </w:num>
  <w:num w:numId="4" w16cid:durableId="1795827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CC"/>
    <w:rsid w:val="00026D87"/>
    <w:rsid w:val="00111AFD"/>
    <w:rsid w:val="00113982"/>
    <w:rsid w:val="00367902"/>
    <w:rsid w:val="003A5BC4"/>
    <w:rsid w:val="004D25A9"/>
    <w:rsid w:val="006612CC"/>
    <w:rsid w:val="008F0B0B"/>
    <w:rsid w:val="009A0C2D"/>
    <w:rsid w:val="00A24E4A"/>
    <w:rsid w:val="00AC1AAC"/>
    <w:rsid w:val="00DF68CB"/>
    <w:rsid w:val="00E25BAC"/>
    <w:rsid w:val="00EA336C"/>
    <w:rsid w:val="00EA4AAB"/>
    <w:rsid w:val="00EE66C8"/>
    <w:rsid w:val="00FB13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C4CF0"/>
  <w15:chartTrackingRefBased/>
  <w15:docId w15:val="{1E248831-63D0-4ED3-8869-8290245D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5BC4"/>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612CC"/>
    <w:pPr>
      <w:spacing w:before="100" w:beforeAutospacing="1" w:after="100" w:afterAutospacing="1"/>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6612CC"/>
    <w:rPr>
      <w:b/>
      <w:bCs/>
    </w:rPr>
  </w:style>
  <w:style w:type="character" w:customStyle="1" w:styleId="nbsp">
    <w:name w:val="nbsp"/>
    <w:basedOn w:val="Absatz-Standardschriftart"/>
    <w:rsid w:val="006612CC"/>
  </w:style>
  <w:style w:type="character" w:customStyle="1" w:styleId="sr-only">
    <w:name w:val="sr-only"/>
    <w:basedOn w:val="Absatz-Standardschriftart"/>
    <w:rsid w:val="00E25BAC"/>
  </w:style>
  <w:style w:type="paragraph" w:styleId="Listenabsatz">
    <w:name w:val="List Paragraph"/>
    <w:basedOn w:val="Standard"/>
    <w:uiPriority w:val="34"/>
    <w:qFormat/>
    <w:rsid w:val="00E25BAC"/>
    <w:pPr>
      <w:ind w:left="720"/>
      <w:contextualSpacing/>
    </w:pPr>
  </w:style>
  <w:style w:type="character" w:styleId="Hyperlink">
    <w:name w:val="Hyperlink"/>
    <w:basedOn w:val="Absatz-Standardschriftart"/>
    <w:uiPriority w:val="99"/>
    <w:unhideWhenUsed/>
    <w:rsid w:val="00FB13CD"/>
    <w:rPr>
      <w:color w:val="0563C1" w:themeColor="hyperlink"/>
      <w:u w:val="single"/>
    </w:rPr>
  </w:style>
  <w:style w:type="character" w:styleId="NichtaufgelsteErwhnung">
    <w:name w:val="Unresolved Mention"/>
    <w:basedOn w:val="Absatz-Standardschriftart"/>
    <w:uiPriority w:val="99"/>
    <w:semiHidden/>
    <w:unhideWhenUsed/>
    <w:rsid w:val="00FB13CD"/>
    <w:rPr>
      <w:color w:val="605E5C"/>
      <w:shd w:val="clear" w:color="auto" w:fill="E1DFDD"/>
    </w:rPr>
  </w:style>
  <w:style w:type="paragraph" w:styleId="Kopfzeile">
    <w:name w:val="header"/>
    <w:basedOn w:val="Standard"/>
    <w:link w:val="KopfzeileZchn"/>
    <w:uiPriority w:val="99"/>
    <w:unhideWhenUsed/>
    <w:rsid w:val="00367902"/>
    <w:pPr>
      <w:tabs>
        <w:tab w:val="center" w:pos="4536"/>
        <w:tab w:val="right" w:pos="9072"/>
      </w:tabs>
    </w:pPr>
  </w:style>
  <w:style w:type="character" w:customStyle="1" w:styleId="KopfzeileZchn">
    <w:name w:val="Kopfzeile Zchn"/>
    <w:basedOn w:val="Absatz-Standardschriftart"/>
    <w:link w:val="Kopfzeile"/>
    <w:uiPriority w:val="99"/>
    <w:rsid w:val="00367902"/>
    <w:rPr>
      <w:rFonts w:ascii="Arial" w:hAnsi="Arial"/>
    </w:rPr>
  </w:style>
  <w:style w:type="paragraph" w:styleId="Fuzeile">
    <w:name w:val="footer"/>
    <w:basedOn w:val="Standard"/>
    <w:link w:val="FuzeileZchn"/>
    <w:uiPriority w:val="99"/>
    <w:unhideWhenUsed/>
    <w:rsid w:val="00367902"/>
    <w:pPr>
      <w:tabs>
        <w:tab w:val="center" w:pos="4536"/>
        <w:tab w:val="right" w:pos="9072"/>
      </w:tabs>
    </w:pPr>
  </w:style>
  <w:style w:type="character" w:customStyle="1" w:styleId="FuzeileZchn">
    <w:name w:val="Fußzeile Zchn"/>
    <w:basedOn w:val="Absatz-Standardschriftart"/>
    <w:link w:val="Fuzeile"/>
    <w:uiPriority w:val="99"/>
    <w:rsid w:val="0036790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88064">
      <w:bodyDiv w:val="1"/>
      <w:marLeft w:val="0"/>
      <w:marRight w:val="0"/>
      <w:marTop w:val="0"/>
      <w:marBottom w:val="0"/>
      <w:divBdr>
        <w:top w:val="none" w:sz="0" w:space="0" w:color="auto"/>
        <w:left w:val="none" w:sz="0" w:space="0" w:color="auto"/>
        <w:bottom w:val="none" w:sz="0" w:space="0" w:color="auto"/>
        <w:right w:val="none" w:sz="0" w:space="0" w:color="auto"/>
      </w:divBdr>
    </w:div>
    <w:div w:id="1589196834">
      <w:bodyDiv w:val="1"/>
      <w:marLeft w:val="0"/>
      <w:marRight w:val="0"/>
      <w:marTop w:val="0"/>
      <w:marBottom w:val="0"/>
      <w:divBdr>
        <w:top w:val="none" w:sz="0" w:space="0" w:color="auto"/>
        <w:left w:val="none" w:sz="0" w:space="0" w:color="auto"/>
        <w:bottom w:val="none" w:sz="0" w:space="0" w:color="auto"/>
        <w:right w:val="none" w:sz="0" w:space="0" w:color="auto"/>
      </w:divBdr>
    </w:div>
    <w:div w:id="171207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wsb.bund.de/Webs/BMWSB/DE/themen/stadt-wohnen/wohnraumfoerderung/wohngeld/wohngeldrechner-2023-artikel.html" TargetMode="External"/><Relationship Id="rId3" Type="http://schemas.openxmlformats.org/officeDocument/2006/relationships/settings" Target="settings.xml"/><Relationship Id="rId7" Type="http://schemas.openxmlformats.org/officeDocument/2006/relationships/hyperlink" Target="https://web.arbeitsagentur.de/kiz/ui/sta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amilienportal.de/familienportal/familienleistungen/bildung-und-teilhab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3050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 Heter</dc:creator>
  <cp:keywords/>
  <dc:description/>
  <cp:lastModifiedBy>Jeg Heter</cp:lastModifiedBy>
  <cp:revision>8</cp:revision>
  <cp:lastPrinted>2023-06-22T01:52:00Z</cp:lastPrinted>
  <dcterms:created xsi:type="dcterms:W3CDTF">2023-06-22T01:19:00Z</dcterms:created>
  <dcterms:modified xsi:type="dcterms:W3CDTF">2023-06-22T01:54:00Z</dcterms:modified>
</cp:coreProperties>
</file>